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4" w:type="dxa"/>
        <w:tblInd w:w="108" w:type="dxa"/>
        <w:tblLook w:val="04A0"/>
      </w:tblPr>
      <w:tblGrid>
        <w:gridCol w:w="546"/>
        <w:gridCol w:w="3617"/>
        <w:gridCol w:w="2636"/>
        <w:gridCol w:w="2456"/>
        <w:gridCol w:w="1236"/>
      </w:tblGrid>
      <w:tr w:rsidR="001669C5" w:rsidRPr="001669C5" w:rsidTr="001669C5">
        <w:trPr>
          <w:trHeight w:val="300"/>
        </w:trPr>
        <w:tc>
          <w:tcPr>
            <w:tcW w:w="4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Instrumen yang sudah ada di Provinsi .......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FGD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BKTR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Kejati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3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669C5" w:rsidRPr="001669C5" w:rsidTr="001669C5">
        <w:trPr>
          <w:trHeight w:val="6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69C5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BKSP BAWASDA, INSPEKTORAT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9C5" w:rsidRPr="001669C5" w:rsidRDefault="001669C5" w:rsidP="001669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669C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1669C5"/>
    <w:rsid w:val="0026067C"/>
    <w:rsid w:val="002F1364"/>
    <w:rsid w:val="004165D1"/>
    <w:rsid w:val="005178EF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2012-10-16T10:16:00Z</dcterms:modified>
</cp:coreProperties>
</file>